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7F6FD" w14:textId="77777777" w:rsidR="00A5093C" w:rsidRDefault="001665DB" w:rsidP="00A5093C">
      <w:pPr>
        <w:spacing w:after="397" w:line="240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E0CA48" wp14:editId="42BD241E">
                <wp:simplePos x="0" y="0"/>
                <wp:positionH relativeFrom="column">
                  <wp:posOffset>-19354</wp:posOffset>
                </wp:positionH>
                <wp:positionV relativeFrom="paragraph">
                  <wp:posOffset>-36486</wp:posOffset>
                </wp:positionV>
                <wp:extent cx="5400040" cy="254000"/>
                <wp:effectExtent l="0" t="0" r="0" b="0"/>
                <wp:wrapNone/>
                <wp:docPr id="1570" name="Group 1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254000"/>
                          <a:chOff x="0" y="0"/>
                          <a:chExt cx="5400040" cy="254000"/>
                        </a:xfrm>
                      </wpg:grpSpPr>
                      <wps:wsp>
                        <wps:cNvPr id="1817" name="Shape 1817"/>
                        <wps:cNvSpPr/>
                        <wps:spPr>
                          <a:xfrm>
                            <a:off x="0" y="0"/>
                            <a:ext cx="540004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0" h="254000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  <a:lnTo>
                                  <a:pt x="5400040" y="254000"/>
                                </a:lnTo>
                                <a:lnTo>
                                  <a:pt x="0" y="254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9367" y="0"/>
                            <a:ext cx="5358448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8448" h="234950">
                                <a:moveTo>
                                  <a:pt x="0" y="0"/>
                                </a:moveTo>
                                <a:lnTo>
                                  <a:pt x="5358448" y="0"/>
                                </a:lnTo>
                                <a:lnTo>
                                  <a:pt x="5358448" y="234950"/>
                                </a:lnTo>
                                <a:lnTo>
                                  <a:pt x="0" y="2349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0" style="width:425.2pt;height:20pt;position:absolute;z-index:-2147483648;mso-position-horizontal-relative:text;mso-position-horizontal:absolute;margin-left:-1.52399pt;mso-position-vertical-relative:text;margin-top:-2.87298pt;" coordsize="54000,2540">
                <v:shape id="Shape 1819" style="position:absolute;width:54000;height:2540;left:0;top:0;" coordsize="5400040,254000" path="m0,0l5400040,0l5400040,254000l0,254000l0,0">
                  <v:stroke weight="0pt" endcap="flat" joinstyle="miter" miterlimit="10" on="false" color="#000000" opacity="0"/>
                  <v:fill on="true" color="#4472c4"/>
                </v:shape>
                <v:shape id="Shape 1820" style="position:absolute;width:53584;height:2349;left:193;top:0;" coordsize="5358448,234950" path="m0,0l5358448,0l5358448,234950l0,234950l0,0">
                  <v:stroke weight="0pt" endcap="flat" joinstyle="miter" miterlimit="10" on="false" color="#000000" opacity="0"/>
                  <v:fill on="true" color="#0000ff"/>
                </v:shape>
              </v:group>
            </w:pict>
          </mc:Fallback>
        </mc:AlternateContent>
      </w:r>
      <w:r>
        <w:rPr>
          <w:b/>
          <w:color w:val="FFFFFF"/>
          <w:sz w:val="32"/>
        </w:rPr>
        <w:t>ÅRSMÖTE MED RÖD-AMMENÄS VÄGSAMFÄLLIGHET</w:t>
      </w:r>
      <w:r>
        <w:rPr>
          <w:rFonts w:ascii="Calibri" w:eastAsia="Calibri" w:hAnsi="Calibri" w:cs="Calibri"/>
          <w:color w:val="FFFFFF"/>
          <w:sz w:val="32"/>
          <w:vertAlign w:val="subscript"/>
        </w:rPr>
        <w:t xml:space="preserve">  </w:t>
      </w:r>
      <w:r>
        <w:t xml:space="preserve">  </w:t>
      </w:r>
      <w:r>
        <w:rPr>
          <w:rFonts w:ascii="Calibri" w:eastAsia="Calibri" w:hAnsi="Calibri" w:cs="Calibri"/>
          <w:color w:val="FFFFFF"/>
          <w:sz w:val="32"/>
          <w:shd w:val="clear" w:color="auto" w:fill="0000FF"/>
        </w:rPr>
        <w:t>Söndagen den 11 juli 2021 kl. 10.00 i Forshälla bygdegård</w:t>
      </w:r>
      <w:r>
        <w:rPr>
          <w:color w:val="FFFFFF"/>
          <w:sz w:val="32"/>
        </w:rPr>
        <w:t xml:space="preserve"> </w:t>
      </w:r>
      <w:r>
        <w:t xml:space="preserve"> </w:t>
      </w:r>
    </w:p>
    <w:p w14:paraId="63223288" w14:textId="05D4A343" w:rsidR="00352F5E" w:rsidRDefault="001665DB" w:rsidP="00A5093C">
      <w:pPr>
        <w:spacing w:after="397" w:line="240" w:lineRule="auto"/>
        <w:ind w:left="0" w:firstLine="0"/>
      </w:pPr>
      <w:r>
        <w:rPr>
          <w:b/>
          <w:sz w:val="24"/>
        </w:rPr>
        <w:t xml:space="preserve">DAGORDNING </w:t>
      </w:r>
      <w:r>
        <w:rPr>
          <w:sz w:val="24"/>
        </w:rPr>
        <w:t xml:space="preserve"> </w:t>
      </w:r>
      <w:r>
        <w:t xml:space="preserve">   </w:t>
      </w:r>
    </w:p>
    <w:p w14:paraId="31F97F79" w14:textId="77777777" w:rsidR="00352F5E" w:rsidRDefault="001665DB">
      <w:pPr>
        <w:numPr>
          <w:ilvl w:val="0"/>
          <w:numId w:val="1"/>
        </w:numPr>
        <w:ind w:hanging="430"/>
      </w:pPr>
      <w:r>
        <w:t xml:space="preserve">Val av ordförande på stämman.     </w:t>
      </w:r>
    </w:p>
    <w:p w14:paraId="4B9C064B" w14:textId="77777777" w:rsidR="00352F5E" w:rsidRDefault="001665DB">
      <w:pPr>
        <w:numPr>
          <w:ilvl w:val="0"/>
          <w:numId w:val="1"/>
        </w:numPr>
        <w:ind w:hanging="430"/>
      </w:pPr>
      <w:r>
        <w:t xml:space="preserve">Val av sekreterare på stämman.     </w:t>
      </w:r>
    </w:p>
    <w:p w14:paraId="3BAA5412" w14:textId="77777777" w:rsidR="00352F5E" w:rsidRDefault="001665DB">
      <w:pPr>
        <w:numPr>
          <w:ilvl w:val="0"/>
          <w:numId w:val="1"/>
        </w:numPr>
        <w:ind w:hanging="430"/>
      </w:pPr>
      <w:r>
        <w:t xml:space="preserve">Val av två justeringsmän tillika rösträknare samt justeringstidpunkt.    </w:t>
      </w:r>
    </w:p>
    <w:p w14:paraId="106814CD" w14:textId="77777777" w:rsidR="00352F5E" w:rsidRDefault="001665DB">
      <w:pPr>
        <w:numPr>
          <w:ilvl w:val="0"/>
          <w:numId w:val="1"/>
        </w:numPr>
        <w:ind w:hanging="430"/>
      </w:pPr>
      <w:r>
        <w:t xml:space="preserve">Godkännande av kallelse till stämman.     </w:t>
      </w:r>
    </w:p>
    <w:p w14:paraId="03F2C349" w14:textId="77777777" w:rsidR="00352F5E" w:rsidRDefault="001665DB">
      <w:pPr>
        <w:numPr>
          <w:ilvl w:val="0"/>
          <w:numId w:val="1"/>
        </w:numPr>
        <w:ind w:hanging="430"/>
      </w:pPr>
      <w:r>
        <w:t xml:space="preserve">Fastställande av fastighetslängd.     </w:t>
      </w:r>
    </w:p>
    <w:p w14:paraId="133A6D96" w14:textId="77777777" w:rsidR="00352F5E" w:rsidRDefault="001665DB">
      <w:pPr>
        <w:numPr>
          <w:ilvl w:val="0"/>
          <w:numId w:val="1"/>
        </w:numPr>
        <w:spacing w:after="74"/>
        <w:ind w:hanging="430"/>
      </w:pPr>
      <w:r>
        <w:t xml:space="preserve">Styrelsens förvaltningsberättelse:    </w:t>
      </w:r>
    </w:p>
    <w:p w14:paraId="438AD175" w14:textId="725D95D3" w:rsidR="00352F5E" w:rsidRDefault="001665DB">
      <w:pPr>
        <w:numPr>
          <w:ilvl w:val="1"/>
          <w:numId w:val="1"/>
        </w:numPr>
        <w:spacing w:after="69" w:line="259" w:lineRule="auto"/>
        <w:ind w:hanging="360"/>
      </w:pPr>
      <w:r>
        <w:rPr>
          <w:sz w:val="24"/>
        </w:rPr>
        <w:t xml:space="preserve">Verksamhetsberättelsen.  </w:t>
      </w:r>
      <w:r w:rsidR="00FF23C5">
        <w:t>b</w:t>
      </w:r>
      <w:r>
        <w:t xml:space="preserve">. </w:t>
      </w:r>
      <w:r>
        <w:rPr>
          <w:sz w:val="24"/>
        </w:rPr>
        <w:t xml:space="preserve">Balans- och resultaträkning.  </w:t>
      </w:r>
      <w:r>
        <w:t xml:space="preserve">   </w:t>
      </w:r>
    </w:p>
    <w:p w14:paraId="3F9257A9" w14:textId="67BB5E29" w:rsidR="00352F5E" w:rsidRDefault="00B029CB" w:rsidP="00B029CB">
      <w:pPr>
        <w:spacing w:after="0" w:line="259" w:lineRule="auto"/>
        <w:ind w:left="741" w:firstLine="0"/>
      </w:pPr>
      <w:r>
        <w:rPr>
          <w:sz w:val="24"/>
        </w:rPr>
        <w:t xml:space="preserve">c. </w:t>
      </w:r>
      <w:r w:rsidR="001665DB" w:rsidRPr="00B029CB">
        <w:rPr>
          <w:sz w:val="24"/>
        </w:rPr>
        <w:t xml:space="preserve">Revisorernas berättelse. </w:t>
      </w:r>
      <w:r w:rsidR="001665DB">
        <w:t xml:space="preserve">   </w:t>
      </w:r>
    </w:p>
    <w:p w14:paraId="6C39C648" w14:textId="77777777" w:rsidR="00352F5E" w:rsidRDefault="001665DB">
      <w:pPr>
        <w:numPr>
          <w:ilvl w:val="0"/>
          <w:numId w:val="1"/>
        </w:numPr>
        <w:ind w:hanging="430"/>
      </w:pPr>
      <w:r>
        <w:t>Beslut om ansvarsfrihet för styrelsen verksamhetsåret 2020-2021.</w:t>
      </w:r>
      <w:r>
        <w:rPr>
          <w:rFonts w:ascii="Arial" w:eastAsia="Arial" w:hAnsi="Arial" w:cs="Arial"/>
        </w:rPr>
        <w:t xml:space="preserve"> </w:t>
      </w:r>
      <w:r>
        <w:t xml:space="preserve">  </w:t>
      </w:r>
    </w:p>
    <w:p w14:paraId="7F78BAD4" w14:textId="77777777" w:rsidR="00352F5E" w:rsidRDefault="001665DB">
      <w:pPr>
        <w:numPr>
          <w:ilvl w:val="0"/>
          <w:numId w:val="1"/>
        </w:numPr>
        <w:ind w:hanging="430"/>
      </w:pPr>
      <w:r>
        <w:t xml:space="preserve">Information om planerad Gc-väg. Markförhandlingar och placering?   </w:t>
      </w:r>
    </w:p>
    <w:p w14:paraId="55A44ED3" w14:textId="77777777" w:rsidR="00352F5E" w:rsidRDefault="001665DB">
      <w:pPr>
        <w:numPr>
          <w:ilvl w:val="0"/>
          <w:numId w:val="1"/>
        </w:numPr>
        <w:ind w:hanging="430"/>
      </w:pPr>
      <w:r>
        <w:t xml:space="preserve">Information om vår pågående (vilande) lantmäteriförrättning.     </w:t>
      </w:r>
    </w:p>
    <w:p w14:paraId="1B70DF94" w14:textId="77777777" w:rsidR="00352F5E" w:rsidRDefault="001665DB">
      <w:pPr>
        <w:numPr>
          <w:ilvl w:val="0"/>
          <w:numId w:val="1"/>
        </w:numPr>
        <w:ind w:hanging="430"/>
      </w:pPr>
      <w:r>
        <w:t xml:space="preserve">Information om detaljplanearbeten och tomtdelningar i området.   </w:t>
      </w:r>
    </w:p>
    <w:p w14:paraId="543DEBF5" w14:textId="77777777" w:rsidR="00352F5E" w:rsidRDefault="001665DB">
      <w:pPr>
        <w:numPr>
          <w:ilvl w:val="0"/>
          <w:numId w:val="1"/>
        </w:numPr>
        <w:ind w:hanging="430"/>
      </w:pPr>
      <w:r>
        <w:t xml:space="preserve">Motion. Fartdämpning vid/efter Ingmans väg.   </w:t>
      </w:r>
    </w:p>
    <w:p w14:paraId="669202DF" w14:textId="77777777" w:rsidR="00352F5E" w:rsidRDefault="001665DB">
      <w:pPr>
        <w:numPr>
          <w:ilvl w:val="0"/>
          <w:numId w:val="1"/>
        </w:numPr>
        <w:ind w:hanging="430"/>
      </w:pPr>
      <w:r>
        <w:t xml:space="preserve">Motion. Stopp Gc-väg.    </w:t>
      </w:r>
    </w:p>
    <w:p w14:paraId="0A85224C" w14:textId="77777777" w:rsidR="00352F5E" w:rsidRDefault="001665DB">
      <w:pPr>
        <w:numPr>
          <w:ilvl w:val="0"/>
          <w:numId w:val="1"/>
        </w:numPr>
        <w:ind w:hanging="430"/>
      </w:pPr>
      <w:r>
        <w:t xml:space="preserve">Slitageersättningar: indexuppräkning </w:t>
      </w:r>
      <w:r>
        <w:rPr>
          <w:sz w:val="24"/>
        </w:rPr>
        <w:t>från 6,67 till 8,00</w:t>
      </w:r>
      <w:r>
        <w:t xml:space="preserve"> kr/lm.     </w:t>
      </w:r>
    </w:p>
    <w:p w14:paraId="308165B3" w14:textId="77777777" w:rsidR="00352F5E" w:rsidRDefault="001665DB">
      <w:pPr>
        <w:numPr>
          <w:ilvl w:val="0"/>
          <w:numId w:val="1"/>
        </w:numPr>
        <w:spacing w:after="71"/>
        <w:ind w:hanging="430"/>
      </w:pPr>
      <w:r>
        <w:t xml:space="preserve">Styrelsens förslag till budget (utgifts- och inkomststat)   </w:t>
      </w:r>
    </w:p>
    <w:p w14:paraId="6F273E52" w14:textId="77777777" w:rsidR="00352F5E" w:rsidRDefault="001665DB">
      <w:pPr>
        <w:numPr>
          <w:ilvl w:val="1"/>
          <w:numId w:val="1"/>
        </w:numPr>
        <w:spacing w:after="0" w:line="259" w:lineRule="auto"/>
        <w:ind w:hanging="360"/>
      </w:pPr>
      <w:r>
        <w:rPr>
          <w:sz w:val="24"/>
        </w:rPr>
        <w:t xml:space="preserve">Extra utdebitering med 1 000 kr som delbetalning för kommande </w:t>
      </w:r>
      <w:r>
        <w:t xml:space="preserve">   </w:t>
      </w:r>
    </w:p>
    <w:p w14:paraId="4F8EB5C4" w14:textId="77777777" w:rsidR="00352F5E" w:rsidRDefault="001665DB">
      <w:pPr>
        <w:spacing w:after="96" w:line="259" w:lineRule="auto"/>
        <w:ind w:left="10"/>
      </w:pPr>
      <w:r>
        <w:rPr>
          <w:sz w:val="24"/>
        </w:rPr>
        <w:t xml:space="preserve">                   Lantmäteriförrättning  </w:t>
      </w:r>
      <w:r>
        <w:t xml:space="preserve">   </w:t>
      </w:r>
    </w:p>
    <w:p w14:paraId="30E00249" w14:textId="77777777" w:rsidR="00352F5E" w:rsidRDefault="001665DB">
      <w:pPr>
        <w:numPr>
          <w:ilvl w:val="1"/>
          <w:numId w:val="1"/>
        </w:numPr>
        <w:spacing w:after="62" w:line="259" w:lineRule="auto"/>
        <w:ind w:hanging="360"/>
      </w:pPr>
      <w:r>
        <w:rPr>
          <w:sz w:val="24"/>
        </w:rPr>
        <w:t xml:space="preserve">Oförändrat andelsbelopp 400 kr  </w:t>
      </w:r>
      <w:r>
        <w:t xml:space="preserve">   </w:t>
      </w:r>
    </w:p>
    <w:p w14:paraId="1CC47B72" w14:textId="77777777" w:rsidR="00352F5E" w:rsidRDefault="001665DB">
      <w:pPr>
        <w:numPr>
          <w:ilvl w:val="1"/>
          <w:numId w:val="1"/>
        </w:numPr>
        <w:spacing w:after="30" w:line="259" w:lineRule="auto"/>
        <w:ind w:hanging="360"/>
      </w:pPr>
      <w:r>
        <w:rPr>
          <w:sz w:val="24"/>
        </w:rPr>
        <w:t xml:space="preserve">Ersättning till styrelse och revisorer.  </w:t>
      </w:r>
      <w:r>
        <w:t xml:space="preserve">   </w:t>
      </w:r>
    </w:p>
    <w:p w14:paraId="38C07E7C" w14:textId="77777777" w:rsidR="00352F5E" w:rsidRDefault="001665DB">
      <w:pPr>
        <w:numPr>
          <w:ilvl w:val="0"/>
          <w:numId w:val="1"/>
        </w:numPr>
        <w:ind w:hanging="430"/>
      </w:pPr>
      <w:r>
        <w:t xml:space="preserve">Antagande av budget     </w:t>
      </w:r>
    </w:p>
    <w:p w14:paraId="6084DC71" w14:textId="77777777" w:rsidR="001665DB" w:rsidRDefault="001665DB">
      <w:pPr>
        <w:numPr>
          <w:ilvl w:val="0"/>
          <w:numId w:val="1"/>
        </w:numPr>
        <w:ind w:hanging="430"/>
      </w:pPr>
      <w:r>
        <w:t xml:space="preserve">Godkännande av debiteringslängd  </w:t>
      </w:r>
    </w:p>
    <w:p w14:paraId="4BC12C1E" w14:textId="5AF53ED1" w:rsidR="00352F5E" w:rsidRDefault="001665DB">
      <w:pPr>
        <w:numPr>
          <w:ilvl w:val="0"/>
          <w:numId w:val="1"/>
        </w:numPr>
        <w:ind w:hanging="430"/>
      </w:pPr>
      <w:r>
        <w:t xml:space="preserve">Val av styrelseordförande 1 år.     </w:t>
      </w:r>
    </w:p>
    <w:p w14:paraId="4CC66944" w14:textId="77777777" w:rsidR="00352F5E" w:rsidRDefault="001665DB">
      <w:pPr>
        <w:numPr>
          <w:ilvl w:val="0"/>
          <w:numId w:val="2"/>
        </w:numPr>
        <w:ind w:hanging="420"/>
      </w:pPr>
      <w:r>
        <w:t xml:space="preserve">Val av 2 st. styrelseledamöter 2 år.     </w:t>
      </w:r>
    </w:p>
    <w:p w14:paraId="72C144E5" w14:textId="77777777" w:rsidR="00352F5E" w:rsidRDefault="001665DB">
      <w:pPr>
        <w:numPr>
          <w:ilvl w:val="0"/>
          <w:numId w:val="2"/>
        </w:numPr>
        <w:ind w:hanging="420"/>
      </w:pPr>
      <w:r>
        <w:t xml:space="preserve">Val av 3 st. ersättare i styrelsen 1 år.     </w:t>
      </w:r>
    </w:p>
    <w:p w14:paraId="7B7CF44F" w14:textId="77777777" w:rsidR="00352F5E" w:rsidRDefault="001665DB">
      <w:pPr>
        <w:numPr>
          <w:ilvl w:val="0"/>
          <w:numId w:val="2"/>
        </w:numPr>
        <w:ind w:hanging="420"/>
      </w:pPr>
      <w:r>
        <w:t xml:space="preserve">Val av 2 st. revisorer.     </w:t>
      </w:r>
    </w:p>
    <w:p w14:paraId="03B562EE" w14:textId="77777777" w:rsidR="00352F5E" w:rsidRDefault="001665DB">
      <w:pPr>
        <w:numPr>
          <w:ilvl w:val="0"/>
          <w:numId w:val="2"/>
        </w:numPr>
        <w:ind w:hanging="420"/>
      </w:pPr>
      <w:r>
        <w:t xml:space="preserve">Val av 1 st. ersättare revisor.     </w:t>
      </w:r>
    </w:p>
    <w:p w14:paraId="60A0EB0C" w14:textId="77777777" w:rsidR="00352F5E" w:rsidRDefault="001665DB">
      <w:pPr>
        <w:numPr>
          <w:ilvl w:val="0"/>
          <w:numId w:val="2"/>
        </w:numPr>
        <w:ind w:hanging="420"/>
      </w:pPr>
      <w:r>
        <w:t xml:space="preserve">Val av 3 st. till valberedning varav en sammankallande.    </w:t>
      </w:r>
    </w:p>
    <w:p w14:paraId="18661A1B" w14:textId="77777777" w:rsidR="00352F5E" w:rsidRDefault="001665DB">
      <w:pPr>
        <w:numPr>
          <w:ilvl w:val="0"/>
          <w:numId w:val="2"/>
        </w:numPr>
        <w:ind w:hanging="420"/>
      </w:pPr>
      <w:r>
        <w:t xml:space="preserve">Övriga frågor.    </w:t>
      </w:r>
    </w:p>
    <w:p w14:paraId="2004431F" w14:textId="77777777" w:rsidR="00352F5E" w:rsidRDefault="001665DB">
      <w:pPr>
        <w:numPr>
          <w:ilvl w:val="0"/>
          <w:numId w:val="2"/>
        </w:numPr>
        <w:ind w:hanging="420"/>
      </w:pPr>
      <w:r>
        <w:t xml:space="preserve">Meddelande om var och när stämmoprotokollet finns tillgängligt.    </w:t>
      </w:r>
    </w:p>
    <w:p w14:paraId="5E8FB069" w14:textId="77777777" w:rsidR="00352F5E" w:rsidRDefault="001665DB">
      <w:pPr>
        <w:spacing w:after="6" w:line="259" w:lineRule="auto"/>
        <w:ind w:left="0" w:firstLine="0"/>
      </w:pPr>
      <w:r>
        <w:t xml:space="preserve">   </w:t>
      </w:r>
    </w:p>
    <w:p w14:paraId="496F962B" w14:textId="5CADC2D4" w:rsidR="00352F5E" w:rsidRDefault="001665DB">
      <w:pPr>
        <w:spacing w:after="0" w:line="341" w:lineRule="auto"/>
        <w:ind w:left="10"/>
      </w:pPr>
      <w:r>
        <w:rPr>
          <w:rFonts w:ascii="Calibri" w:eastAsia="Calibri" w:hAnsi="Calibri" w:cs="Calibri"/>
        </w:rPr>
        <w:t xml:space="preserve">Årsmöteshandlingar finns tillgängliga </w:t>
      </w:r>
      <w:r w:rsidR="00B029CB">
        <w:rPr>
          <w:rFonts w:ascii="Calibri" w:eastAsia="Calibri" w:hAnsi="Calibri" w:cs="Calibri"/>
        </w:rPr>
        <w:t xml:space="preserve">senast 27/6 </w:t>
      </w:r>
      <w:r>
        <w:rPr>
          <w:rFonts w:ascii="Calibri" w:eastAsia="Calibri" w:hAnsi="Calibri" w:cs="Calibri"/>
        </w:rPr>
        <w:t xml:space="preserve">på </w:t>
      </w:r>
      <w:hyperlink r:id="rId5">
        <w:r>
          <w:rPr>
            <w:rFonts w:ascii="Calibri" w:eastAsia="Calibri" w:hAnsi="Calibri" w:cs="Calibri"/>
            <w:color w:val="0563C1"/>
            <w:u w:val="single" w:color="0563C1"/>
          </w:rPr>
          <w:t>www.ammenasvagar</w:t>
        </w:r>
      </w:hyperlink>
      <w:hyperlink r:id="rId6">
        <w:r>
          <w:rPr>
            <w:rFonts w:ascii="Calibri" w:eastAsia="Calibri" w:hAnsi="Calibri" w:cs="Calibri"/>
            <w:color w:val="0563C1"/>
            <w:u w:val="single" w:color="0563C1"/>
          </w:rPr>
          <w:t>.</w:t>
        </w:r>
      </w:hyperlink>
      <w:hyperlink r:id="rId7">
        <w:r>
          <w:rPr>
            <w:rFonts w:ascii="Calibri" w:eastAsia="Calibri" w:hAnsi="Calibri" w:cs="Calibri"/>
            <w:color w:val="0563C1"/>
            <w:u w:val="single" w:color="0563C1"/>
          </w:rPr>
          <w:t>s</w:t>
        </w:r>
      </w:hyperlink>
      <w:hyperlink r:id="rId8">
        <w:r>
          <w:rPr>
            <w:rFonts w:ascii="Calibri" w:eastAsia="Calibri" w:hAnsi="Calibri" w:cs="Calibri"/>
            <w:color w:val="0563C1"/>
            <w:u w:val="single" w:color="0563C1"/>
          </w:rPr>
          <w:t>e</w:t>
        </w:r>
      </w:hyperlink>
      <w:hyperlink r:id="rId9">
        <w:r>
          <w:rPr>
            <w:rFonts w:ascii="Calibri" w:eastAsia="Calibri" w:hAnsi="Calibri" w:cs="Calibri"/>
          </w:rPr>
          <w:t xml:space="preserve"> </w:t>
        </w:r>
      </w:hyperlink>
      <w:hyperlink r:id="rId10">
        <w:r>
          <w:rPr>
            <w:rFonts w:ascii="Calibri" w:eastAsia="Calibri" w:hAnsi="Calibri" w:cs="Calibri"/>
          </w:rPr>
          <w:t>o</w:t>
        </w:r>
      </w:hyperlink>
      <w:hyperlink r:id="rId11">
        <w:r>
          <w:rPr>
            <w:rFonts w:ascii="Calibri" w:eastAsia="Calibri" w:hAnsi="Calibri" w:cs="Calibri"/>
          </w:rPr>
          <w:t>ch</w:t>
        </w:r>
      </w:hyperlink>
      <w:r>
        <w:rPr>
          <w:rFonts w:ascii="Calibri" w:eastAsia="Calibri" w:hAnsi="Calibri" w:cs="Calibri"/>
        </w:rPr>
        <w:t xml:space="preserve"> hos ordförande och kassör.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   </w:t>
      </w:r>
    </w:p>
    <w:sectPr w:rsidR="00352F5E">
      <w:pgSz w:w="11904" w:h="16841"/>
      <w:pgMar w:top="1440" w:right="1692" w:bottom="1440" w:left="17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51112"/>
    <w:multiLevelType w:val="hybridMultilevel"/>
    <w:tmpl w:val="177AF02A"/>
    <w:lvl w:ilvl="0" w:tplc="0FDAA03A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0171A">
      <w:start w:val="1"/>
      <w:numFmt w:val="lowerLetter"/>
      <w:lvlText w:val="%2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F03C7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AA44B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F0CAC6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242B8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264B2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490B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26E5FE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836F09"/>
    <w:multiLevelType w:val="hybridMultilevel"/>
    <w:tmpl w:val="E5DCE790"/>
    <w:lvl w:ilvl="0" w:tplc="046C0892">
      <w:start w:val="18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BED0F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27F18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AAA58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8508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C09D26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AE391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60F6E2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87E5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oNotDisplayPageBoundarie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5E"/>
    <w:rsid w:val="001665DB"/>
    <w:rsid w:val="00352F5E"/>
    <w:rsid w:val="00A5093C"/>
    <w:rsid w:val="00B029CB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ECD22"/>
  <w15:docId w15:val="{0CB83A2B-3016-6D42-8C46-61E6BEDE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46" w:hanging="10"/>
    </w:pPr>
    <w:rPr>
      <w:rFonts w:ascii="Times New Roman" w:eastAsia="Times New Roman" w:hAnsi="Times New Roman" w:cs="Times New Roman"/>
      <w:color w:val="000000"/>
      <w:sz w:val="28"/>
      <w:lang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enasvagar.s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mmenasvagar.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menasvagar.se/" TargetMode="External"/><Relationship Id="rId11" Type="http://schemas.openxmlformats.org/officeDocument/2006/relationships/hyperlink" Target="http://www.ammenasvagar.se/" TargetMode="External"/><Relationship Id="rId5" Type="http://schemas.openxmlformats.org/officeDocument/2006/relationships/hyperlink" Target="http://www.ammenasvagar.se/" TargetMode="External"/><Relationship Id="rId10" Type="http://schemas.openxmlformats.org/officeDocument/2006/relationships/hyperlink" Target="http://www.ammenasvagar.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menasvaga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Berzén</dc:creator>
  <cp:keywords/>
  <cp:lastModifiedBy>Margareta Berzén</cp:lastModifiedBy>
  <cp:revision>5</cp:revision>
  <dcterms:created xsi:type="dcterms:W3CDTF">2021-06-08T08:33:00Z</dcterms:created>
  <dcterms:modified xsi:type="dcterms:W3CDTF">2021-06-09T09:07:00Z</dcterms:modified>
</cp:coreProperties>
</file>