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8243" w14:textId="126482EB" w:rsidR="00AC444D" w:rsidRDefault="00AC444D">
      <w:r>
        <w:t>Styrelsen yttrande över motionerna nr 2 och 3 till föreningsstämman den 3 juli 2022.</w:t>
      </w:r>
    </w:p>
    <w:p w14:paraId="34FF2286" w14:textId="3ADC4E83" w:rsidR="00AC444D" w:rsidRDefault="00AC444D"/>
    <w:p w14:paraId="30BCDDA5" w14:textId="3A9E1BE8" w:rsidR="00AC444D" w:rsidRDefault="00AC444D">
      <w:r>
        <w:t>Motion nr 2</w:t>
      </w:r>
    </w:p>
    <w:p w14:paraId="5EA15464" w14:textId="6E2F7A9C" w:rsidR="00AC444D" w:rsidRDefault="00AC444D"/>
    <w:p w14:paraId="2E7F9D4C" w14:textId="1B6D982D" w:rsidR="00AC444D" w:rsidRDefault="00AC444D">
      <w:r>
        <w:t>Om stämman beslutar enligt styrelsens förslag i motion nr 1 tillstyrker styrelsen motionen att endast förhandla med markägare om att köpa mark i den omfattningen som behövs för att bygga en gång-cykelväg då något beslut att bygga en bredare väg</w:t>
      </w:r>
      <w:r w:rsidR="003119BD">
        <w:t>bana</w:t>
      </w:r>
      <w:r>
        <w:t xml:space="preserve"> inte finns</w:t>
      </w:r>
      <w:r w:rsidR="00D34C17">
        <w:t>.</w:t>
      </w:r>
    </w:p>
    <w:p w14:paraId="4CF40180" w14:textId="47EA6078" w:rsidR="00F17576" w:rsidRDefault="00F17576"/>
    <w:p w14:paraId="0583C027" w14:textId="1AB5CA57" w:rsidR="00F17576" w:rsidRDefault="00F17576">
      <w:r>
        <w:t>Motion nr 3</w:t>
      </w:r>
    </w:p>
    <w:p w14:paraId="4B20315D" w14:textId="2D129ABF" w:rsidR="00F17576" w:rsidRDefault="00F17576"/>
    <w:p w14:paraId="35AB1E41" w14:textId="77777777" w:rsidR="00F17576" w:rsidRDefault="00F17576">
      <w:r>
        <w:t xml:space="preserve">Styrelsen föreslår att avslå motionen vad beträffar punkterna 1 och 3. </w:t>
      </w:r>
    </w:p>
    <w:p w14:paraId="25915015" w14:textId="77777777" w:rsidR="00F17576" w:rsidRDefault="00F17576"/>
    <w:p w14:paraId="3DC762AF" w14:textId="585DB77C" w:rsidR="00F17576" w:rsidRDefault="00F17576">
      <w:r>
        <w:t xml:space="preserve">Punkt nr 2 består av tre delar där avslag yrkas på punkt 1 och 3. Styrelsen tillstyrker punkt nr 2 </w:t>
      </w:r>
      <w:r w:rsidR="00FD4993">
        <w:t>om</w:t>
      </w:r>
      <w:r>
        <w:t xml:space="preserve"> separat gång-och cykelstråk utan att bredda vägbana annat än marginellt och utan att ta mark i anspråk med tvång.</w:t>
      </w:r>
    </w:p>
    <w:p w14:paraId="46E7AC28" w14:textId="40C4489B" w:rsidR="00F17576" w:rsidRDefault="00F17576"/>
    <w:p w14:paraId="4522467D" w14:textId="5C651B03" w:rsidR="00F17576" w:rsidRDefault="004B11EE">
      <w:r>
        <w:t xml:space="preserve">Styrelsen föreslår </w:t>
      </w:r>
      <w:r w:rsidR="00503FA4">
        <w:t>stämman</w:t>
      </w:r>
      <w:r>
        <w:t xml:space="preserve"> att en gång-cykelväg ska byggas förutsatt att markfrågan är löst utan tvångsåtgärder och att kostnadsberäkning är framtagen till kommande föreningsstämma.</w:t>
      </w:r>
    </w:p>
    <w:sectPr w:rsidR="00F17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D"/>
    <w:rsid w:val="003119BD"/>
    <w:rsid w:val="004B11EE"/>
    <w:rsid w:val="00503FA4"/>
    <w:rsid w:val="00AC444D"/>
    <w:rsid w:val="00D34C17"/>
    <w:rsid w:val="00F17576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15E62"/>
  <w15:chartTrackingRefBased/>
  <w15:docId w15:val="{93C31F0E-8507-704C-849F-F621ADBF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Berntson</dc:creator>
  <cp:keywords/>
  <dc:description/>
  <cp:lastModifiedBy>Lena Berntson</cp:lastModifiedBy>
  <cp:revision>5</cp:revision>
  <dcterms:created xsi:type="dcterms:W3CDTF">2022-06-14T07:54:00Z</dcterms:created>
  <dcterms:modified xsi:type="dcterms:W3CDTF">2022-06-14T09:14:00Z</dcterms:modified>
</cp:coreProperties>
</file>